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90" w:rsidRPr="00F236CC" w:rsidRDefault="001C663B" w:rsidP="00EB568D">
      <w:pPr>
        <w:jc w:val="center"/>
        <w:rPr>
          <w:b/>
          <w:sz w:val="32"/>
          <w:szCs w:val="32"/>
        </w:rPr>
      </w:pPr>
      <w:r w:rsidRPr="00F236CC">
        <w:rPr>
          <w:rFonts w:ascii="楷体_GB2312" w:hAnsi="楷体_GB2312" w:hint="eastAsia"/>
          <w:b/>
          <w:sz w:val="32"/>
          <w:szCs w:val="32"/>
        </w:rPr>
        <w:t>文秘（劳务派遣）</w:t>
      </w:r>
    </w:p>
    <w:tbl>
      <w:tblPr>
        <w:tblW w:w="13977" w:type="dxa"/>
        <w:tblInd w:w="93" w:type="dxa"/>
        <w:tblLayout w:type="fixed"/>
        <w:tblLook w:val="04A0" w:firstRow="1" w:lastRow="0" w:firstColumn="1" w:lastColumn="0" w:noHBand="0" w:noVBand="1"/>
      </w:tblPr>
      <w:tblGrid>
        <w:gridCol w:w="2695"/>
        <w:gridCol w:w="5217"/>
        <w:gridCol w:w="4231"/>
        <w:gridCol w:w="1834"/>
      </w:tblGrid>
      <w:tr w:rsidR="001C663B" w:rsidRPr="00BB6045" w:rsidTr="00880ED7">
        <w:trPr>
          <w:trHeight w:val="796"/>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b/>
                <w:bCs/>
                <w:color w:val="000000"/>
                <w:sz w:val="28"/>
                <w:szCs w:val="28"/>
              </w:rPr>
            </w:pPr>
            <w:r w:rsidRPr="00BB6045">
              <w:rPr>
                <w:rFonts w:ascii="微软雅黑" w:eastAsia="微软雅黑" w:hAnsi="微软雅黑" w:hint="eastAsia"/>
                <w:b/>
                <w:bCs/>
                <w:color w:val="000000"/>
                <w:sz w:val="28"/>
                <w:szCs w:val="28"/>
              </w:rPr>
              <w:t>部门</w:t>
            </w:r>
          </w:p>
        </w:tc>
        <w:tc>
          <w:tcPr>
            <w:tcW w:w="5217" w:type="dxa"/>
            <w:tcBorders>
              <w:top w:val="single" w:sz="4" w:space="0" w:color="auto"/>
              <w:left w:val="nil"/>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b/>
                <w:bCs/>
                <w:color w:val="000000"/>
                <w:sz w:val="28"/>
                <w:szCs w:val="28"/>
              </w:rPr>
            </w:pPr>
            <w:r w:rsidRPr="00BB6045">
              <w:rPr>
                <w:rFonts w:ascii="微软雅黑" w:eastAsia="微软雅黑" w:hAnsi="微软雅黑" w:hint="eastAsia"/>
                <w:b/>
                <w:bCs/>
                <w:color w:val="000000"/>
                <w:sz w:val="28"/>
                <w:szCs w:val="28"/>
              </w:rPr>
              <w:t>任职要求</w:t>
            </w:r>
          </w:p>
        </w:tc>
        <w:tc>
          <w:tcPr>
            <w:tcW w:w="4231" w:type="dxa"/>
            <w:tcBorders>
              <w:top w:val="single" w:sz="4" w:space="0" w:color="auto"/>
              <w:left w:val="nil"/>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b/>
                <w:bCs/>
                <w:color w:val="000000"/>
                <w:sz w:val="28"/>
                <w:szCs w:val="28"/>
              </w:rPr>
            </w:pPr>
            <w:r w:rsidRPr="00BB6045">
              <w:rPr>
                <w:rFonts w:ascii="微软雅黑" w:eastAsia="微软雅黑" w:hAnsi="微软雅黑" w:hint="eastAsia"/>
                <w:b/>
                <w:bCs/>
                <w:color w:val="000000"/>
                <w:sz w:val="28"/>
                <w:szCs w:val="28"/>
              </w:rPr>
              <w:t>工作内容</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b/>
                <w:bCs/>
                <w:color w:val="000000"/>
                <w:sz w:val="28"/>
                <w:szCs w:val="28"/>
              </w:rPr>
            </w:pPr>
            <w:r w:rsidRPr="00BB6045">
              <w:rPr>
                <w:rFonts w:ascii="微软雅黑" w:eastAsia="微软雅黑" w:hAnsi="微软雅黑" w:hint="eastAsia"/>
                <w:b/>
                <w:bCs/>
                <w:color w:val="000000"/>
                <w:sz w:val="28"/>
                <w:szCs w:val="28"/>
              </w:rPr>
              <w:t>人数</w:t>
            </w:r>
          </w:p>
        </w:tc>
      </w:tr>
      <w:tr w:rsidR="001C663B" w:rsidRPr="00BB6045" w:rsidTr="00880ED7">
        <w:trPr>
          <w:trHeight w:val="2735"/>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b/>
                <w:bCs/>
                <w:color w:val="000000"/>
                <w:sz w:val="28"/>
                <w:szCs w:val="28"/>
              </w:rPr>
            </w:pPr>
            <w:r w:rsidRPr="00BB6045">
              <w:rPr>
                <w:rFonts w:ascii="微软雅黑" w:eastAsia="微软雅黑" w:hAnsi="微软雅黑" w:hint="eastAsia"/>
                <w:b/>
                <w:bCs/>
                <w:color w:val="000000"/>
                <w:sz w:val="28"/>
                <w:szCs w:val="28"/>
              </w:rPr>
              <w:t>统计一部</w:t>
            </w:r>
          </w:p>
        </w:tc>
        <w:tc>
          <w:tcPr>
            <w:tcW w:w="5217" w:type="dxa"/>
            <w:tcBorders>
              <w:top w:val="nil"/>
              <w:left w:val="nil"/>
              <w:bottom w:val="single" w:sz="4" w:space="0" w:color="auto"/>
              <w:right w:val="single" w:sz="4" w:space="0" w:color="auto"/>
            </w:tcBorders>
            <w:shd w:val="clear" w:color="auto" w:fill="auto"/>
            <w:hideMark/>
          </w:tcPr>
          <w:p w:rsidR="001C663B" w:rsidRPr="00BB6045" w:rsidRDefault="001C663B" w:rsidP="00BB6045">
            <w:pPr>
              <w:spacing w:before="100" w:beforeAutospacing="1"/>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 30岁以下，统计、金融等相关专业，大专及以上学历；</w:t>
            </w:r>
            <w:r w:rsidRPr="00BB6045">
              <w:rPr>
                <w:rFonts w:ascii="微软雅黑" w:eastAsia="微软雅黑" w:hAnsi="微软雅黑" w:hint="eastAsia"/>
                <w:color w:val="000000"/>
                <w:sz w:val="21"/>
                <w:szCs w:val="21"/>
              </w:rPr>
              <w:br/>
              <w:t>2. 熟悉掌握excel、word、PPT等常用办公软件者优先；</w:t>
            </w:r>
            <w:r w:rsidRPr="00BB6045">
              <w:rPr>
                <w:rFonts w:ascii="微软雅黑" w:eastAsia="微软雅黑" w:hAnsi="微软雅黑" w:hint="eastAsia"/>
                <w:color w:val="000000"/>
                <w:sz w:val="21"/>
                <w:szCs w:val="21"/>
              </w:rPr>
              <w:br/>
              <w:t>3. 具有良好的沟通能力、学习能力，工作踏实，勤勉敬职。</w:t>
            </w:r>
          </w:p>
        </w:tc>
        <w:tc>
          <w:tcPr>
            <w:tcW w:w="4231" w:type="dxa"/>
            <w:tcBorders>
              <w:top w:val="nil"/>
              <w:left w:val="nil"/>
              <w:bottom w:val="single" w:sz="4" w:space="0" w:color="auto"/>
              <w:right w:val="single" w:sz="4" w:space="0" w:color="auto"/>
            </w:tcBorders>
            <w:shd w:val="clear" w:color="auto" w:fill="auto"/>
            <w:hideMark/>
          </w:tcPr>
          <w:p w:rsidR="001C663B" w:rsidRPr="00BB6045" w:rsidRDefault="001C663B" w:rsidP="00BB6045">
            <w:pPr>
              <w:spacing w:before="100" w:beforeAutospacing="1"/>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 制作统计报表产品；</w:t>
            </w:r>
            <w:r w:rsidRPr="00BB6045">
              <w:rPr>
                <w:rFonts w:ascii="微软雅黑" w:eastAsia="微软雅黑" w:hAnsi="微软雅黑" w:hint="eastAsia"/>
                <w:color w:val="000000"/>
                <w:sz w:val="21"/>
                <w:szCs w:val="21"/>
              </w:rPr>
              <w:br/>
              <w:t>2. 根据标准制度，对数据进行统计分类；</w:t>
            </w:r>
            <w:r w:rsidRPr="00BB6045">
              <w:rPr>
                <w:rFonts w:ascii="微软雅黑" w:eastAsia="微软雅黑" w:hAnsi="微软雅黑" w:hint="eastAsia"/>
                <w:color w:val="000000"/>
                <w:sz w:val="21"/>
                <w:szCs w:val="21"/>
              </w:rPr>
              <w:br/>
              <w:t>3. 负责数据准确性核验；</w:t>
            </w:r>
            <w:bookmarkStart w:id="0" w:name="_GoBack"/>
            <w:bookmarkEnd w:id="0"/>
            <w:r w:rsidRPr="00BB6045">
              <w:rPr>
                <w:rFonts w:ascii="微软雅黑" w:eastAsia="微软雅黑" w:hAnsi="微软雅黑" w:hint="eastAsia"/>
                <w:color w:val="000000"/>
                <w:sz w:val="21"/>
                <w:szCs w:val="21"/>
              </w:rPr>
              <w:br/>
              <w:t>4. 其他日常办公服务。</w:t>
            </w:r>
          </w:p>
        </w:tc>
        <w:tc>
          <w:tcPr>
            <w:tcW w:w="1834" w:type="dxa"/>
            <w:tcBorders>
              <w:top w:val="nil"/>
              <w:left w:val="nil"/>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w:t>
            </w:r>
          </w:p>
        </w:tc>
      </w:tr>
      <w:tr w:rsidR="001C663B" w:rsidRPr="00BB6045" w:rsidTr="00880ED7">
        <w:trPr>
          <w:trHeight w:val="3783"/>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b/>
                <w:bCs/>
                <w:color w:val="000000"/>
                <w:sz w:val="28"/>
                <w:szCs w:val="28"/>
              </w:rPr>
            </w:pPr>
            <w:r w:rsidRPr="00BB6045">
              <w:rPr>
                <w:rFonts w:ascii="微软雅黑" w:eastAsia="微软雅黑" w:hAnsi="微软雅黑" w:hint="eastAsia"/>
                <w:b/>
                <w:bCs/>
                <w:color w:val="000000"/>
                <w:sz w:val="28"/>
                <w:szCs w:val="28"/>
              </w:rPr>
              <w:t>统计二部</w:t>
            </w:r>
          </w:p>
        </w:tc>
        <w:tc>
          <w:tcPr>
            <w:tcW w:w="5217" w:type="dxa"/>
            <w:tcBorders>
              <w:top w:val="nil"/>
              <w:left w:val="nil"/>
              <w:bottom w:val="single" w:sz="4" w:space="0" w:color="auto"/>
              <w:right w:val="single" w:sz="4" w:space="0" w:color="auto"/>
            </w:tcBorders>
            <w:shd w:val="clear" w:color="auto" w:fill="auto"/>
            <w:hideMark/>
          </w:tcPr>
          <w:p w:rsidR="001C663B" w:rsidRPr="00BB6045" w:rsidRDefault="001C663B" w:rsidP="00F3067E">
            <w:pP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1.30岁以下，专科及以上学历，金融及相关专业；</w:t>
            </w:r>
            <w:r w:rsidRPr="00BB6045">
              <w:rPr>
                <w:rFonts w:ascii="微软雅黑" w:eastAsia="微软雅黑" w:hAnsi="微软雅黑" w:hint="eastAsia"/>
                <w:color w:val="000000"/>
                <w:sz w:val="21"/>
                <w:szCs w:val="21"/>
              </w:rPr>
              <w:br/>
              <w:t>2.了解我国金融市场尤其是证券市场的相关知识，具有证券从业资格者优先；</w:t>
            </w:r>
            <w:r w:rsidRPr="00BB6045">
              <w:rPr>
                <w:rFonts w:ascii="微软雅黑" w:eastAsia="微软雅黑" w:hAnsi="微软雅黑" w:hint="eastAsia"/>
                <w:color w:val="000000"/>
                <w:sz w:val="21"/>
                <w:szCs w:val="21"/>
              </w:rPr>
              <w:br/>
              <w:t>3.熟练使用OFFICE办公软件，尤其是WORD和EXCEL；</w:t>
            </w:r>
            <w:r w:rsidRPr="00BB6045">
              <w:rPr>
                <w:rFonts w:ascii="微软雅黑" w:eastAsia="微软雅黑" w:hAnsi="微软雅黑" w:hint="eastAsia"/>
                <w:color w:val="000000"/>
                <w:sz w:val="21"/>
                <w:szCs w:val="21"/>
              </w:rPr>
              <w:br/>
              <w:t>4.对所承担工作有责任心、工作踏实，办事细致，有良好的沟通能力和团队合作精神。</w:t>
            </w:r>
          </w:p>
        </w:tc>
        <w:tc>
          <w:tcPr>
            <w:tcW w:w="4231" w:type="dxa"/>
            <w:tcBorders>
              <w:top w:val="nil"/>
              <w:left w:val="nil"/>
              <w:bottom w:val="single" w:sz="4" w:space="0" w:color="auto"/>
              <w:right w:val="single" w:sz="4" w:space="0" w:color="auto"/>
            </w:tcBorders>
            <w:shd w:val="clear" w:color="auto" w:fill="auto"/>
            <w:hideMark/>
          </w:tcPr>
          <w:p w:rsidR="001C663B" w:rsidRPr="00BB6045" w:rsidRDefault="001C663B" w:rsidP="00F3067E">
            <w:pP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1.承担报表的编制职责，包括数据收集、填写、核对；</w:t>
            </w:r>
            <w:r w:rsidRPr="00BB6045">
              <w:rPr>
                <w:rFonts w:ascii="微软雅黑" w:eastAsia="微软雅黑" w:hAnsi="微软雅黑" w:hint="eastAsia"/>
                <w:color w:val="000000"/>
                <w:sz w:val="21"/>
                <w:szCs w:val="21"/>
              </w:rPr>
              <w:br/>
              <w:t>2.根据具体修改进行报表的修改和完善。</w:t>
            </w:r>
          </w:p>
        </w:tc>
        <w:tc>
          <w:tcPr>
            <w:tcW w:w="1834" w:type="dxa"/>
            <w:tcBorders>
              <w:top w:val="nil"/>
              <w:left w:val="nil"/>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5</w:t>
            </w:r>
          </w:p>
        </w:tc>
      </w:tr>
      <w:tr w:rsidR="001C663B" w:rsidRPr="00BB6045" w:rsidTr="00880ED7">
        <w:trPr>
          <w:trHeight w:val="10708"/>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b/>
                <w:bCs/>
                <w:color w:val="000000"/>
                <w:sz w:val="28"/>
                <w:szCs w:val="28"/>
              </w:rPr>
            </w:pPr>
            <w:r w:rsidRPr="00BB6045">
              <w:rPr>
                <w:rFonts w:ascii="微软雅黑" w:eastAsia="微软雅黑" w:hAnsi="微软雅黑" w:hint="eastAsia"/>
                <w:b/>
                <w:bCs/>
                <w:color w:val="000000"/>
                <w:sz w:val="28"/>
                <w:szCs w:val="28"/>
              </w:rPr>
              <w:t>市场分析部</w:t>
            </w:r>
          </w:p>
        </w:tc>
        <w:tc>
          <w:tcPr>
            <w:tcW w:w="5217" w:type="dxa"/>
            <w:tcBorders>
              <w:top w:val="nil"/>
              <w:left w:val="nil"/>
              <w:bottom w:val="single" w:sz="4" w:space="0" w:color="auto"/>
              <w:right w:val="single" w:sz="4" w:space="0" w:color="auto"/>
            </w:tcBorders>
            <w:shd w:val="clear" w:color="auto" w:fill="auto"/>
            <w:hideMark/>
          </w:tcPr>
          <w:p w:rsidR="001C663B" w:rsidRPr="00BB6045" w:rsidRDefault="001C663B" w:rsidP="00F3067E">
            <w:pP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 30岁以下，统计、金融等相关专业，大专及以上学历；</w:t>
            </w:r>
            <w:r w:rsidRPr="00BB6045">
              <w:rPr>
                <w:rFonts w:ascii="微软雅黑" w:eastAsia="微软雅黑" w:hAnsi="微软雅黑" w:hint="eastAsia"/>
                <w:color w:val="000000"/>
                <w:sz w:val="21"/>
                <w:szCs w:val="21"/>
              </w:rPr>
              <w:br/>
              <w:t>2. 熟悉掌握excel、word、PPT等常用办公软件者优先；</w:t>
            </w:r>
            <w:r w:rsidRPr="00BB6045">
              <w:rPr>
                <w:rFonts w:ascii="微软雅黑" w:eastAsia="微软雅黑" w:hAnsi="微软雅黑" w:hint="eastAsia"/>
                <w:color w:val="000000"/>
                <w:sz w:val="21"/>
                <w:szCs w:val="21"/>
              </w:rPr>
              <w:br/>
              <w:t>3. 具有良好的沟通能力、学习能力，工作踏实，勤勉敬职。</w:t>
            </w:r>
          </w:p>
        </w:tc>
        <w:tc>
          <w:tcPr>
            <w:tcW w:w="4231" w:type="dxa"/>
            <w:tcBorders>
              <w:top w:val="nil"/>
              <w:left w:val="nil"/>
              <w:bottom w:val="single" w:sz="4" w:space="0" w:color="auto"/>
              <w:right w:val="single" w:sz="4" w:space="0" w:color="auto"/>
            </w:tcBorders>
            <w:shd w:val="clear" w:color="auto" w:fill="auto"/>
            <w:hideMark/>
          </w:tcPr>
          <w:p w:rsidR="001C663B" w:rsidRPr="00BB6045" w:rsidRDefault="001C663B" w:rsidP="00F3067E">
            <w:pP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常规性的事务工作。一是各种费用的报销，包括月度通信费、年度医疗保险、采暖费和物业费、差旅费、加班餐费及交通费等。二是配合综合业务部进行考勤和请休假管理，包括月度考勤统计、离京报备、请休假申请、值班安排等。三是文件流转，包括文件的分发与回收及内部文件的报废处理。四是与工会和团委对接的工作，包括读书会、观影、出游等活动的报名统计和组织工作。五是会务工作、协助新员工入职、图书推荐统计、期刊订阅等其它行政事务。</w:t>
            </w:r>
            <w:r w:rsidRPr="00BB6045">
              <w:rPr>
                <w:rFonts w:ascii="微软雅黑" w:eastAsia="微软雅黑" w:hAnsi="微软雅黑" w:hint="eastAsia"/>
                <w:color w:val="000000"/>
                <w:sz w:val="21"/>
                <w:szCs w:val="21"/>
              </w:rPr>
              <w:br/>
              <w:t>2.简单的数据表格和计算工作。一是配合分析报告的撰写，制作一些图表等；二是简单的数据汇总、计算。三是工作成果统计，每周填写公司例会汇报材料及重点工作督办情况，每季度汇总整理部门工作，每半年编制部门分析成果汇编。</w:t>
            </w:r>
          </w:p>
        </w:tc>
        <w:tc>
          <w:tcPr>
            <w:tcW w:w="1834" w:type="dxa"/>
            <w:tcBorders>
              <w:top w:val="nil"/>
              <w:left w:val="nil"/>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w:t>
            </w:r>
          </w:p>
        </w:tc>
      </w:tr>
      <w:tr w:rsidR="001C663B" w:rsidRPr="00BB6045" w:rsidTr="00880ED7">
        <w:trPr>
          <w:trHeight w:val="3925"/>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b/>
                <w:bCs/>
                <w:color w:val="000000"/>
                <w:sz w:val="28"/>
                <w:szCs w:val="28"/>
              </w:rPr>
            </w:pPr>
            <w:r w:rsidRPr="00BB6045">
              <w:rPr>
                <w:rFonts w:ascii="微软雅黑" w:eastAsia="微软雅黑" w:hAnsi="微软雅黑" w:hint="eastAsia"/>
                <w:b/>
                <w:bCs/>
                <w:color w:val="000000"/>
                <w:sz w:val="28"/>
                <w:szCs w:val="28"/>
              </w:rPr>
              <w:lastRenderedPageBreak/>
              <w:t>数据技术开发部</w:t>
            </w:r>
          </w:p>
        </w:tc>
        <w:tc>
          <w:tcPr>
            <w:tcW w:w="5217" w:type="dxa"/>
            <w:tcBorders>
              <w:top w:val="nil"/>
              <w:left w:val="nil"/>
              <w:bottom w:val="single" w:sz="4" w:space="0" w:color="auto"/>
              <w:right w:val="single" w:sz="4" w:space="0" w:color="auto"/>
            </w:tcBorders>
            <w:shd w:val="clear" w:color="auto" w:fill="auto"/>
            <w:hideMark/>
          </w:tcPr>
          <w:p w:rsidR="001C663B" w:rsidRPr="00BB6045" w:rsidRDefault="001C663B" w:rsidP="00F3067E">
            <w:pP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1、大学专科及以上学历，计算机或信息系统管理相关专业</w:t>
            </w:r>
            <w:r w:rsidRPr="00BB6045">
              <w:rPr>
                <w:rFonts w:ascii="微软雅黑" w:eastAsia="微软雅黑" w:hAnsi="微软雅黑" w:hint="eastAsia"/>
                <w:color w:val="000000"/>
                <w:sz w:val="21"/>
                <w:szCs w:val="21"/>
              </w:rPr>
              <w:br/>
              <w:t>2、有较强的沟通能力和学习能力</w:t>
            </w:r>
            <w:r w:rsidRPr="00BB6045">
              <w:rPr>
                <w:rFonts w:ascii="微软雅黑" w:eastAsia="微软雅黑" w:hAnsi="微软雅黑" w:hint="eastAsia"/>
                <w:color w:val="000000"/>
                <w:sz w:val="21"/>
                <w:szCs w:val="21"/>
              </w:rPr>
              <w:br/>
              <w:t>3、熟悉使用常用办公软件，如Office、Visio、excel</w:t>
            </w:r>
            <w:r w:rsidRPr="00BB6045">
              <w:rPr>
                <w:rFonts w:ascii="微软雅黑" w:eastAsia="微软雅黑" w:hAnsi="微软雅黑" w:hint="eastAsia"/>
                <w:color w:val="000000"/>
                <w:sz w:val="21"/>
                <w:szCs w:val="21"/>
              </w:rPr>
              <w:br/>
              <w:t>4、具有较强的责任心和团队意识，工作积极主动</w:t>
            </w:r>
          </w:p>
        </w:tc>
        <w:tc>
          <w:tcPr>
            <w:tcW w:w="4231" w:type="dxa"/>
            <w:tcBorders>
              <w:top w:val="nil"/>
              <w:left w:val="nil"/>
              <w:bottom w:val="single" w:sz="4" w:space="0" w:color="auto"/>
              <w:right w:val="single" w:sz="4" w:space="0" w:color="auto"/>
            </w:tcBorders>
            <w:shd w:val="clear" w:color="auto" w:fill="auto"/>
            <w:hideMark/>
          </w:tcPr>
          <w:p w:rsidR="001C663B" w:rsidRPr="00BB6045" w:rsidRDefault="001C663B" w:rsidP="00F3067E">
            <w:pP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1、参与软件项目测试、内审工作，协助跟进各项</w:t>
            </w:r>
            <w:proofErr w:type="gramStart"/>
            <w:r w:rsidRPr="00BB6045">
              <w:rPr>
                <w:rFonts w:ascii="微软雅黑" w:eastAsia="微软雅黑" w:hAnsi="微软雅黑" w:hint="eastAsia"/>
                <w:color w:val="000000"/>
                <w:sz w:val="21"/>
                <w:szCs w:val="21"/>
              </w:rPr>
              <w:t>目进展</w:t>
            </w:r>
            <w:proofErr w:type="gramEnd"/>
            <w:r w:rsidRPr="00BB6045">
              <w:rPr>
                <w:rFonts w:ascii="微软雅黑" w:eastAsia="微软雅黑" w:hAnsi="微软雅黑" w:hint="eastAsia"/>
                <w:color w:val="000000"/>
                <w:sz w:val="21"/>
                <w:szCs w:val="21"/>
              </w:rPr>
              <w:t>状态，汇总项目推进问题；</w:t>
            </w:r>
            <w:r w:rsidRPr="00BB6045">
              <w:rPr>
                <w:rFonts w:ascii="微软雅黑" w:eastAsia="微软雅黑" w:hAnsi="微软雅黑" w:hint="eastAsia"/>
                <w:color w:val="000000"/>
                <w:sz w:val="21"/>
                <w:szCs w:val="21"/>
              </w:rPr>
              <w:br/>
              <w:t>2、应用系统巡检日常操作、一线技术支持服务（包括电话及邮件）、基础资源监控、应用系统监控、异常事件及问题的记录及提交，按照问题级别定时进行问题跟踪、问题发布、升级告知等；</w:t>
            </w:r>
            <w:r w:rsidRPr="00BB6045">
              <w:rPr>
                <w:rFonts w:ascii="微软雅黑" w:eastAsia="微软雅黑" w:hAnsi="微软雅黑" w:hint="eastAsia"/>
                <w:color w:val="000000"/>
                <w:sz w:val="21"/>
                <w:szCs w:val="21"/>
              </w:rPr>
              <w:br/>
              <w:t>3、协助整理信息系统规范文档；</w:t>
            </w:r>
            <w:r w:rsidRPr="00BB6045">
              <w:rPr>
                <w:rFonts w:ascii="微软雅黑" w:eastAsia="微软雅黑" w:hAnsi="微软雅黑" w:hint="eastAsia"/>
                <w:color w:val="000000"/>
                <w:sz w:val="21"/>
                <w:szCs w:val="21"/>
              </w:rPr>
              <w:br/>
              <w:t>4、用户权限申请、分配及管理；</w:t>
            </w:r>
            <w:r w:rsidRPr="00BB6045">
              <w:rPr>
                <w:rFonts w:ascii="微软雅黑" w:eastAsia="微软雅黑" w:hAnsi="微软雅黑" w:hint="eastAsia"/>
                <w:color w:val="000000"/>
                <w:sz w:val="21"/>
                <w:szCs w:val="21"/>
              </w:rPr>
              <w:br/>
              <w:t>5、协助整理相关会议纪要。</w:t>
            </w:r>
          </w:p>
        </w:tc>
        <w:tc>
          <w:tcPr>
            <w:tcW w:w="1834" w:type="dxa"/>
            <w:tcBorders>
              <w:top w:val="nil"/>
              <w:left w:val="nil"/>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w:t>
            </w:r>
          </w:p>
        </w:tc>
      </w:tr>
      <w:tr w:rsidR="001C663B" w:rsidRPr="00BB6045" w:rsidTr="00880ED7">
        <w:trPr>
          <w:trHeight w:val="9938"/>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b/>
                <w:bCs/>
                <w:color w:val="000000"/>
                <w:sz w:val="28"/>
                <w:szCs w:val="28"/>
              </w:rPr>
            </w:pPr>
            <w:r w:rsidRPr="00BB6045">
              <w:rPr>
                <w:rFonts w:ascii="微软雅黑" w:eastAsia="微软雅黑" w:hAnsi="微软雅黑" w:hint="eastAsia"/>
                <w:b/>
                <w:bCs/>
                <w:color w:val="000000"/>
                <w:sz w:val="28"/>
                <w:szCs w:val="28"/>
              </w:rPr>
              <w:t>市场监控部</w:t>
            </w:r>
          </w:p>
        </w:tc>
        <w:tc>
          <w:tcPr>
            <w:tcW w:w="5217" w:type="dxa"/>
            <w:tcBorders>
              <w:top w:val="nil"/>
              <w:left w:val="nil"/>
              <w:bottom w:val="single" w:sz="4" w:space="0" w:color="auto"/>
              <w:right w:val="single" w:sz="4" w:space="0" w:color="auto"/>
            </w:tcBorders>
            <w:shd w:val="clear" w:color="auto" w:fill="auto"/>
            <w:hideMark/>
          </w:tcPr>
          <w:p w:rsidR="001C663B" w:rsidRPr="00BB6045" w:rsidRDefault="001C663B" w:rsidP="00F3067E">
            <w:pP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 30岁以下，统计、金融等相关专业，大专及以上学历；</w:t>
            </w:r>
            <w:r w:rsidRPr="00BB6045">
              <w:rPr>
                <w:rFonts w:ascii="微软雅黑" w:eastAsia="微软雅黑" w:hAnsi="微软雅黑" w:hint="eastAsia"/>
                <w:color w:val="000000"/>
                <w:sz w:val="21"/>
                <w:szCs w:val="21"/>
              </w:rPr>
              <w:br/>
              <w:t>2. 熟悉掌握excel、word、PPT等常用办公软件者优先；</w:t>
            </w:r>
            <w:r w:rsidRPr="00BB6045">
              <w:rPr>
                <w:rFonts w:ascii="微软雅黑" w:eastAsia="微软雅黑" w:hAnsi="微软雅黑" w:hint="eastAsia"/>
                <w:color w:val="000000"/>
                <w:sz w:val="21"/>
                <w:szCs w:val="21"/>
              </w:rPr>
              <w:br/>
              <w:t>3. 具有良好的沟通能力、学习能力，工作踏实，勤勉敬职。</w:t>
            </w:r>
          </w:p>
        </w:tc>
        <w:tc>
          <w:tcPr>
            <w:tcW w:w="4231" w:type="dxa"/>
            <w:tcBorders>
              <w:top w:val="nil"/>
              <w:left w:val="nil"/>
              <w:bottom w:val="single" w:sz="4" w:space="0" w:color="auto"/>
              <w:right w:val="single" w:sz="4" w:space="0" w:color="auto"/>
            </w:tcBorders>
            <w:shd w:val="clear" w:color="auto" w:fill="auto"/>
            <w:hideMark/>
          </w:tcPr>
          <w:p w:rsidR="001C663B" w:rsidRPr="00BB6045" w:rsidRDefault="001C663B" w:rsidP="00F3067E">
            <w:pP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1.非敏感材料整理和打印、文件传递等辅助性工作（筹备组与会市场部经常传递材料）；</w:t>
            </w:r>
            <w:r w:rsidRPr="00BB6045">
              <w:rPr>
                <w:rFonts w:ascii="微软雅黑" w:eastAsia="微软雅黑" w:hAnsi="微软雅黑" w:hint="eastAsia"/>
                <w:color w:val="000000"/>
                <w:sz w:val="21"/>
                <w:szCs w:val="21"/>
              </w:rPr>
              <w:br/>
              <w:t>2.发票整理和报销、就中央监控室相关事宜与物业或外部维修人员沟通协调等服务性工作（筹备组出差较多，同时由于独立负责中央监控室日常管理，与物业和维修人员联系较多）；</w:t>
            </w:r>
            <w:r w:rsidRPr="00BB6045">
              <w:rPr>
                <w:rFonts w:ascii="微软雅黑" w:eastAsia="微软雅黑" w:hAnsi="微软雅黑" w:hint="eastAsia"/>
                <w:color w:val="000000"/>
                <w:sz w:val="21"/>
                <w:szCs w:val="21"/>
              </w:rPr>
              <w:br/>
              <w:t>3.接听工作电话并及时通知相关人员（由于监控人员大部分时间在中央监控室内，经常漏接领导电话）；</w:t>
            </w:r>
            <w:r w:rsidRPr="00BB6045">
              <w:rPr>
                <w:rFonts w:ascii="微软雅黑" w:eastAsia="微软雅黑" w:hAnsi="微软雅黑" w:hint="eastAsia"/>
                <w:color w:val="000000"/>
                <w:sz w:val="21"/>
                <w:szCs w:val="21"/>
              </w:rPr>
              <w:br/>
              <w:t>4.满足交易所指导人员、稽查局工作人员辅助性和服务性工作需求（交易所指导人员8人，稽查局工作人员至少5人，存在相关需求）；</w:t>
            </w:r>
            <w:r w:rsidRPr="00BB6045">
              <w:rPr>
                <w:rFonts w:ascii="微软雅黑" w:eastAsia="微软雅黑" w:hAnsi="微软雅黑" w:hint="eastAsia"/>
                <w:color w:val="000000"/>
                <w:sz w:val="21"/>
                <w:szCs w:val="21"/>
              </w:rPr>
              <w:br/>
              <w:t>5.协助相关人员从互联网、万得资讯等公开信息源监测重要舆情信息（舆情监测工作任务较重，相关工作人员较有限）。</w:t>
            </w:r>
          </w:p>
        </w:tc>
        <w:tc>
          <w:tcPr>
            <w:tcW w:w="1834" w:type="dxa"/>
            <w:tcBorders>
              <w:top w:val="nil"/>
              <w:left w:val="nil"/>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w:t>
            </w:r>
          </w:p>
        </w:tc>
      </w:tr>
      <w:tr w:rsidR="001C663B" w:rsidRPr="00BB6045" w:rsidTr="00880ED7">
        <w:trPr>
          <w:trHeight w:val="3438"/>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b/>
                <w:bCs/>
                <w:color w:val="000000"/>
                <w:sz w:val="28"/>
                <w:szCs w:val="28"/>
              </w:rPr>
            </w:pPr>
            <w:r w:rsidRPr="00BB6045">
              <w:rPr>
                <w:rFonts w:ascii="微软雅黑" w:eastAsia="微软雅黑" w:hAnsi="微软雅黑" w:hint="eastAsia"/>
                <w:b/>
                <w:bCs/>
                <w:color w:val="000000"/>
                <w:sz w:val="28"/>
                <w:szCs w:val="28"/>
              </w:rPr>
              <w:t>综合业务部</w:t>
            </w:r>
          </w:p>
        </w:tc>
        <w:tc>
          <w:tcPr>
            <w:tcW w:w="5217" w:type="dxa"/>
            <w:tcBorders>
              <w:top w:val="nil"/>
              <w:left w:val="nil"/>
              <w:bottom w:val="single" w:sz="4" w:space="0" w:color="auto"/>
              <w:right w:val="single" w:sz="4" w:space="0" w:color="auto"/>
            </w:tcBorders>
            <w:shd w:val="clear" w:color="auto" w:fill="auto"/>
            <w:hideMark/>
          </w:tcPr>
          <w:p w:rsidR="001C663B" w:rsidRPr="00BB6045" w:rsidRDefault="001C663B" w:rsidP="00F3067E">
            <w:pP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 30岁以下，管理、金融、人力资源等相关专业，大专及以上学历；</w:t>
            </w:r>
            <w:r w:rsidRPr="00BB6045">
              <w:rPr>
                <w:rFonts w:ascii="微软雅黑" w:eastAsia="微软雅黑" w:hAnsi="微软雅黑" w:hint="eastAsia"/>
                <w:color w:val="000000"/>
                <w:sz w:val="21"/>
                <w:szCs w:val="21"/>
              </w:rPr>
              <w:br/>
              <w:t>2. 熟悉掌握excel、word、PPT等常用办公软件者优先；</w:t>
            </w:r>
            <w:r w:rsidRPr="00BB6045">
              <w:rPr>
                <w:rFonts w:ascii="微软雅黑" w:eastAsia="微软雅黑" w:hAnsi="微软雅黑" w:hint="eastAsia"/>
                <w:color w:val="000000"/>
                <w:sz w:val="21"/>
                <w:szCs w:val="21"/>
              </w:rPr>
              <w:br/>
              <w:t>3. 具有良好的沟通能力、学习能力，工作踏实，勤勉敬职。</w:t>
            </w:r>
          </w:p>
        </w:tc>
        <w:tc>
          <w:tcPr>
            <w:tcW w:w="4231" w:type="dxa"/>
            <w:tcBorders>
              <w:top w:val="nil"/>
              <w:left w:val="nil"/>
              <w:bottom w:val="single" w:sz="4" w:space="0" w:color="auto"/>
              <w:right w:val="single" w:sz="4" w:space="0" w:color="auto"/>
            </w:tcBorders>
            <w:shd w:val="clear" w:color="auto" w:fill="auto"/>
            <w:hideMark/>
          </w:tcPr>
          <w:p w:rsidR="001C663B" w:rsidRPr="00BB6045" w:rsidRDefault="001C663B" w:rsidP="00F3067E">
            <w:pP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1.辅助人事岗处理相关人事工作；</w:t>
            </w:r>
            <w:r w:rsidRPr="00BB6045">
              <w:rPr>
                <w:rFonts w:ascii="微软雅黑" w:eastAsia="微软雅黑" w:hAnsi="微软雅黑" w:hint="eastAsia"/>
                <w:color w:val="000000"/>
                <w:sz w:val="21"/>
                <w:szCs w:val="21"/>
              </w:rPr>
              <w:br/>
              <w:t>2.辅助处理党办工作；</w:t>
            </w:r>
            <w:r w:rsidRPr="00BB6045">
              <w:rPr>
                <w:rFonts w:ascii="微软雅黑" w:eastAsia="微软雅黑" w:hAnsi="微软雅黑" w:hint="eastAsia"/>
                <w:color w:val="000000"/>
                <w:sz w:val="21"/>
                <w:szCs w:val="21"/>
              </w:rPr>
              <w:br/>
              <w:t>3.协助公文流转；</w:t>
            </w:r>
            <w:r w:rsidRPr="00BB6045">
              <w:rPr>
                <w:rFonts w:ascii="微软雅黑" w:eastAsia="微软雅黑" w:hAnsi="微软雅黑" w:hint="eastAsia"/>
                <w:color w:val="000000"/>
                <w:sz w:val="21"/>
                <w:szCs w:val="21"/>
              </w:rPr>
              <w:br/>
              <w:t>4.领导交办的其他临时性事务。</w:t>
            </w:r>
          </w:p>
        </w:tc>
        <w:tc>
          <w:tcPr>
            <w:tcW w:w="1834" w:type="dxa"/>
            <w:tcBorders>
              <w:top w:val="nil"/>
              <w:left w:val="nil"/>
              <w:bottom w:val="single" w:sz="4" w:space="0" w:color="auto"/>
              <w:right w:val="single" w:sz="4" w:space="0" w:color="auto"/>
            </w:tcBorders>
            <w:shd w:val="clear" w:color="auto" w:fill="auto"/>
            <w:vAlign w:val="center"/>
            <w:hideMark/>
          </w:tcPr>
          <w:p w:rsidR="001C663B" w:rsidRPr="00BB6045" w:rsidRDefault="001C663B" w:rsidP="00F3067E">
            <w:pPr>
              <w:jc w:val="center"/>
              <w:rPr>
                <w:rFonts w:ascii="微软雅黑" w:eastAsia="微软雅黑" w:hAnsi="微软雅黑"/>
                <w:color w:val="000000"/>
                <w:sz w:val="21"/>
                <w:szCs w:val="21"/>
              </w:rPr>
            </w:pPr>
            <w:r w:rsidRPr="00BB6045">
              <w:rPr>
                <w:rFonts w:ascii="微软雅黑" w:eastAsia="微软雅黑" w:hAnsi="微软雅黑" w:hint="eastAsia"/>
                <w:color w:val="000000"/>
                <w:sz w:val="21"/>
                <w:szCs w:val="21"/>
              </w:rPr>
              <w:t>1</w:t>
            </w:r>
          </w:p>
        </w:tc>
      </w:tr>
    </w:tbl>
    <w:p w:rsidR="001C663B" w:rsidRPr="001C663B" w:rsidRDefault="001C663B" w:rsidP="001C663B"/>
    <w:sectPr w:rsidR="001C663B" w:rsidRPr="001C663B" w:rsidSect="001C663B">
      <w:pgSz w:w="16839" w:h="23814" w:code="8"/>
      <w:pgMar w:top="1080" w:right="1440" w:bottom="108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Times New Roman"/>
    <w:charset w:val="00"/>
    <w:family w:val="auto"/>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C4"/>
    <w:rsid w:val="001C663B"/>
    <w:rsid w:val="004D5B5F"/>
    <w:rsid w:val="008052C4"/>
    <w:rsid w:val="00880ED7"/>
    <w:rsid w:val="00BB6045"/>
    <w:rsid w:val="00EB568D"/>
    <w:rsid w:val="00ED3F90"/>
    <w:rsid w:val="00F2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90"/>
    <w:rPr>
      <w:rFonts w:ascii="宋体" w:eastAsia="宋体" w:hAnsi="宋体" w:cs="宋体"/>
      <w:kern w:val="0"/>
      <w:sz w:val="24"/>
      <w:szCs w:val="24"/>
    </w:rPr>
  </w:style>
  <w:style w:type="paragraph" w:styleId="1">
    <w:name w:val="heading 1"/>
    <w:basedOn w:val="a"/>
    <w:next w:val="a"/>
    <w:link w:val="1Char"/>
    <w:uiPriority w:val="9"/>
    <w:qFormat/>
    <w:rsid w:val="00ED3F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3F90"/>
    <w:rPr>
      <w:rFonts w:ascii="宋体" w:eastAsia="宋体" w:hAnsi="宋体" w:cs="宋体"/>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90"/>
    <w:rPr>
      <w:rFonts w:ascii="宋体" w:eastAsia="宋体" w:hAnsi="宋体" w:cs="宋体"/>
      <w:kern w:val="0"/>
      <w:sz w:val="24"/>
      <w:szCs w:val="24"/>
    </w:rPr>
  </w:style>
  <w:style w:type="paragraph" w:styleId="1">
    <w:name w:val="heading 1"/>
    <w:basedOn w:val="a"/>
    <w:next w:val="a"/>
    <w:link w:val="1Char"/>
    <w:uiPriority w:val="9"/>
    <w:qFormat/>
    <w:rsid w:val="00ED3F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3F90"/>
    <w:rPr>
      <w:rFonts w:ascii="宋体" w:eastAsia="宋体" w:hAnsi="宋体"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36700">
      <w:bodyDiv w:val="1"/>
      <w:marLeft w:val="0"/>
      <w:marRight w:val="0"/>
      <w:marTop w:val="0"/>
      <w:marBottom w:val="0"/>
      <w:divBdr>
        <w:top w:val="none" w:sz="0" w:space="0" w:color="auto"/>
        <w:left w:val="none" w:sz="0" w:space="0" w:color="auto"/>
        <w:bottom w:val="none" w:sz="0" w:space="0" w:color="auto"/>
        <w:right w:val="none" w:sz="0" w:space="0" w:color="auto"/>
      </w:divBdr>
    </w:div>
    <w:div w:id="2132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A58A-B3CA-4D62-BEF8-1EBD3752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2017-03-10T09:52:00Z</dcterms:created>
  <dcterms:modified xsi:type="dcterms:W3CDTF">2017-03-10T10:05:00Z</dcterms:modified>
</cp:coreProperties>
</file>